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FF" w:rsidRPr="00F232FF" w:rsidRDefault="00F232FF" w:rsidP="00F232FF">
      <w:pPr>
        <w:spacing w:line="520" w:lineRule="exact"/>
        <w:jc w:val="center"/>
        <w:rPr>
          <w:rFonts w:ascii="Calibri" w:eastAsia="仿宋_GB2312" w:hAnsi="Calibri" w:cs="Times New Roman"/>
          <w:bCs/>
          <w:sz w:val="32"/>
          <w:szCs w:val="32"/>
        </w:rPr>
      </w:pPr>
    </w:p>
    <w:p w:rsidR="00F232FF" w:rsidRPr="00F232FF" w:rsidRDefault="00F232FF" w:rsidP="00F232FF">
      <w:pPr>
        <w:spacing w:line="520" w:lineRule="exact"/>
        <w:jc w:val="center"/>
        <w:rPr>
          <w:rFonts w:ascii="Calibri" w:eastAsia="仿宋_GB2312" w:hAnsi="Calibri" w:cs="Times New Roman"/>
          <w:bCs/>
          <w:sz w:val="32"/>
          <w:szCs w:val="32"/>
        </w:rPr>
      </w:pPr>
    </w:p>
    <w:p w:rsidR="00F232FF" w:rsidRPr="00F232FF" w:rsidRDefault="00F232FF" w:rsidP="00F232FF">
      <w:pPr>
        <w:spacing w:line="520" w:lineRule="exact"/>
        <w:jc w:val="center"/>
        <w:rPr>
          <w:rFonts w:ascii="Calibri" w:eastAsia="仿宋_GB2312" w:hAnsi="Calibri" w:cs="Times New Roman"/>
          <w:bCs/>
          <w:sz w:val="32"/>
          <w:szCs w:val="32"/>
        </w:rPr>
      </w:pPr>
    </w:p>
    <w:p w:rsidR="00F232FF" w:rsidRPr="00F232FF" w:rsidRDefault="00F232FF" w:rsidP="00F232FF">
      <w:pPr>
        <w:spacing w:line="520" w:lineRule="exact"/>
        <w:jc w:val="center"/>
        <w:rPr>
          <w:rFonts w:ascii="Calibri" w:eastAsia="仿宋_GB2312" w:hAnsi="Calibri" w:cs="Times New Roman"/>
          <w:bCs/>
          <w:sz w:val="32"/>
          <w:szCs w:val="32"/>
        </w:rPr>
      </w:pPr>
    </w:p>
    <w:p w:rsidR="00F232FF" w:rsidRPr="00F232FF" w:rsidRDefault="00F232FF" w:rsidP="00F232FF">
      <w:pPr>
        <w:spacing w:line="560" w:lineRule="exact"/>
        <w:jc w:val="center"/>
        <w:rPr>
          <w:rFonts w:ascii="Calibri" w:eastAsia="仿宋_GB2312" w:hAnsi="Calibri" w:cs="Times New Roman"/>
          <w:bCs/>
          <w:sz w:val="32"/>
          <w:szCs w:val="32"/>
        </w:rPr>
      </w:pPr>
    </w:p>
    <w:p w:rsidR="00F232FF" w:rsidRPr="00F232FF" w:rsidRDefault="00F232FF" w:rsidP="00F232FF">
      <w:pPr>
        <w:adjustRightInd w:val="0"/>
        <w:snapToGrid w:val="0"/>
        <w:spacing w:line="600" w:lineRule="exact"/>
        <w:jc w:val="center"/>
        <w:rPr>
          <w:rFonts w:ascii="Calibri" w:eastAsia="仿宋_GB2312" w:hAnsi="Calibri" w:cs="Times New Roman"/>
          <w:bCs/>
          <w:sz w:val="32"/>
          <w:szCs w:val="32"/>
        </w:rPr>
      </w:pPr>
    </w:p>
    <w:p w:rsidR="00F232FF" w:rsidRPr="00F232FF" w:rsidRDefault="00F232FF" w:rsidP="00F232FF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232FF">
        <w:rPr>
          <w:rFonts w:ascii="Times New Roman" w:eastAsia="仿宋_GB2312" w:hAnsi="Times New Roman" w:cs="Times New Roman"/>
          <w:bCs/>
          <w:sz w:val="32"/>
          <w:szCs w:val="32"/>
        </w:rPr>
        <w:t>中新教务〔</w:t>
      </w:r>
      <w:r w:rsidRPr="00F232FF">
        <w:rPr>
          <w:rFonts w:ascii="Times New Roman" w:eastAsia="仿宋_GB2312" w:hAnsi="Times New Roman" w:cs="Times New Roman"/>
          <w:bCs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9</w:t>
      </w:r>
      <w:r w:rsidRPr="00F232FF">
        <w:rPr>
          <w:rFonts w:ascii="Times New Roman" w:eastAsia="仿宋_GB2312" w:hAnsi="Times New Roman" w:cs="Times New Roman"/>
          <w:bCs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F232FF">
        <w:rPr>
          <w:rFonts w:ascii="Times New Roman" w:eastAsia="仿宋_GB2312" w:hAnsi="Times New Roman" w:cs="Times New Roman"/>
          <w:bCs/>
          <w:sz w:val="32"/>
          <w:szCs w:val="32"/>
        </w:rPr>
        <w:t>号</w:t>
      </w:r>
    </w:p>
    <w:p w:rsidR="00F232FF" w:rsidRPr="00F232FF" w:rsidRDefault="00F232FF" w:rsidP="00F232FF">
      <w:pPr>
        <w:spacing w:line="560" w:lineRule="exact"/>
        <w:jc w:val="center"/>
        <w:rPr>
          <w:rFonts w:ascii="仿宋_GB2312" w:eastAsia="仿宋_GB2312" w:hAnsi="Calibri" w:cs="Times New Roman"/>
          <w:spacing w:val="-20"/>
          <w:sz w:val="32"/>
          <w:szCs w:val="32"/>
        </w:rPr>
      </w:pPr>
    </w:p>
    <w:p w:rsidR="00F232FF" w:rsidRPr="00F232FF" w:rsidRDefault="00F232FF" w:rsidP="00F232FF">
      <w:pPr>
        <w:spacing w:line="56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</w:p>
    <w:p w:rsidR="00F232FF" w:rsidRPr="00E733BD" w:rsidRDefault="00F232FF" w:rsidP="00F232FF">
      <w:pPr>
        <w:spacing w:line="740" w:lineRule="exact"/>
        <w:jc w:val="center"/>
        <w:rPr>
          <w:rFonts w:ascii="方正小标宋简体" w:eastAsia="方正小标宋简体"/>
          <w:sz w:val="44"/>
          <w:szCs w:val="44"/>
        </w:rPr>
      </w:pPr>
      <w:r w:rsidRPr="00E733BD"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公布</w:t>
      </w:r>
      <w:r w:rsidRPr="00E733BD">
        <w:rPr>
          <w:rFonts w:ascii="方正小标宋简体" w:eastAsia="方正小标宋简体" w:hint="eastAsia"/>
          <w:sz w:val="44"/>
          <w:szCs w:val="44"/>
        </w:rPr>
        <w:t>中山大学新华学院第三届校级教学成果奖获奖项目的</w:t>
      </w:r>
      <w:r>
        <w:rPr>
          <w:rFonts w:ascii="方正小标宋简体" w:eastAsia="方正小标宋简体" w:hint="eastAsia"/>
          <w:sz w:val="44"/>
          <w:szCs w:val="44"/>
        </w:rPr>
        <w:t>通知</w:t>
      </w:r>
    </w:p>
    <w:p w:rsidR="00F232FF" w:rsidRPr="006374EE" w:rsidRDefault="00F232FF" w:rsidP="00F232FF">
      <w:pPr>
        <w:rPr>
          <w:rFonts w:ascii="仿宋_GB2312" w:eastAsia="仿宋_GB2312"/>
          <w:sz w:val="28"/>
          <w:szCs w:val="28"/>
        </w:rPr>
      </w:pPr>
    </w:p>
    <w:p w:rsidR="00F232FF" w:rsidRPr="00E733BD" w:rsidRDefault="00F232FF" w:rsidP="000E42DD">
      <w:pPr>
        <w:spacing w:line="540" w:lineRule="exact"/>
        <w:rPr>
          <w:rFonts w:ascii="仿宋_GB2312" w:eastAsia="仿宋_GB2312" w:hAnsi="Calibri" w:cs="Times New Roman"/>
          <w:sz w:val="32"/>
          <w:szCs w:val="32"/>
        </w:rPr>
      </w:pPr>
      <w:r w:rsidRPr="001E0D1F">
        <w:rPr>
          <w:rFonts w:ascii="仿宋_GB2312" w:eastAsia="仿宋_GB2312" w:hAnsi="Calibri" w:cs="Times New Roman" w:hint="eastAsia"/>
          <w:sz w:val="32"/>
          <w:szCs w:val="32"/>
        </w:rPr>
        <w:t>校机关各处、室、中心、直属单位，各学院、直属系、教学研究部（所）：</w:t>
      </w:r>
    </w:p>
    <w:p w:rsidR="00F232FF" w:rsidRDefault="00F232FF" w:rsidP="000E42DD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733BD">
        <w:rPr>
          <w:rFonts w:ascii="仿宋_GB2312" w:eastAsia="仿宋_GB2312" w:hAnsi="Times New Roman" w:cs="Times New Roman" w:hint="eastAsia"/>
          <w:sz w:val="32"/>
          <w:szCs w:val="32"/>
        </w:rPr>
        <w:t>为调动全校教师及教学管理人员从事教育教学研究工作的积极性，根据《教学成果奖励条例》（国务院令第151号）、《广东省教学成果奖励办法》（粤府〔1995〕64号）和《广东省高等教育教学成果奖励实施细则》（粤府〔1997〕31号）以及《中山大学新华学院校级教学成果评选奖励办法（暂行）》（中新教〔2013〕14号）等文件精神，学校教务处组织开展了第三届校级教学成果奖评选工作。</w:t>
      </w:r>
      <w:r w:rsidR="00110408">
        <w:rPr>
          <w:rFonts w:ascii="仿宋_GB2312" w:eastAsia="仿宋_GB2312" w:hAnsi="Times New Roman" w:cs="Times New Roman" w:hint="eastAsia"/>
          <w:sz w:val="32"/>
          <w:szCs w:val="32"/>
        </w:rPr>
        <w:t>全校</w:t>
      </w:r>
      <w:bookmarkStart w:id="0" w:name="_GoBack"/>
      <w:bookmarkEnd w:id="0"/>
      <w:r w:rsidRPr="00E733BD">
        <w:rPr>
          <w:rFonts w:ascii="仿宋_GB2312" w:eastAsia="仿宋_GB2312" w:hAnsi="Times New Roman" w:cs="Times New Roman" w:hint="eastAsia"/>
          <w:sz w:val="32"/>
          <w:szCs w:val="32"/>
        </w:rPr>
        <w:t>共有13个校内教学单位申报了17个成果项目，</w:t>
      </w:r>
      <w:r w:rsidRPr="00F00876">
        <w:rPr>
          <w:rFonts w:ascii="仿宋_GB2312" w:eastAsia="仿宋_GB2312" w:hAnsi="Times New Roman" w:cs="Times New Roman" w:hint="eastAsia"/>
          <w:sz w:val="32"/>
          <w:szCs w:val="32"/>
        </w:rPr>
        <w:t>经专家资格审核、网络评审、集中评审，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评选出</w:t>
      </w:r>
      <w:r w:rsidRPr="00E733BD">
        <w:rPr>
          <w:rFonts w:ascii="仿宋_GB2312" w:eastAsia="仿宋_GB2312" w:hAnsi="Times New Roman" w:cs="Times New Roman" w:hint="eastAsia"/>
          <w:sz w:val="32"/>
          <w:szCs w:val="32"/>
        </w:rPr>
        <w:t>校级成果奖一等奖</w:t>
      </w:r>
      <w:r>
        <w:rPr>
          <w:rFonts w:ascii="仿宋_GB2312" w:eastAsia="仿宋_GB2312" w:hAnsi="Times New Roman" w:cs="Times New Roman"/>
          <w:sz w:val="32"/>
          <w:szCs w:val="32"/>
        </w:rPr>
        <w:t>4</w:t>
      </w:r>
      <w:r w:rsidRPr="00E733BD">
        <w:rPr>
          <w:rFonts w:ascii="仿宋_GB2312" w:eastAsia="仿宋_GB2312" w:hAnsi="Times New Roman" w:cs="Times New Roman" w:hint="eastAsia"/>
          <w:sz w:val="32"/>
          <w:szCs w:val="32"/>
        </w:rPr>
        <w:t>项，二等奖</w:t>
      </w:r>
      <w:r>
        <w:rPr>
          <w:rFonts w:ascii="仿宋_GB2312" w:eastAsia="仿宋_GB2312" w:hAnsi="Times New Roman" w:cs="Times New Roman"/>
          <w:sz w:val="32"/>
          <w:szCs w:val="32"/>
        </w:rPr>
        <w:t>2</w:t>
      </w:r>
      <w:r w:rsidRPr="00E733BD">
        <w:rPr>
          <w:rFonts w:ascii="仿宋_GB2312" w:eastAsia="仿宋_GB2312" w:hAnsi="Times New Roman" w:cs="Times New Roman" w:hint="eastAsia"/>
          <w:sz w:val="32"/>
          <w:szCs w:val="32"/>
        </w:rPr>
        <w:t>项，三等奖3项</w:t>
      </w:r>
      <w:r w:rsidR="00610448">
        <w:rPr>
          <w:rFonts w:ascii="仿宋_GB2312" w:eastAsia="仿宋_GB2312" w:hAnsi="Times New Roman" w:cs="Times New Roman" w:hint="eastAsia"/>
          <w:sz w:val="32"/>
          <w:szCs w:val="32"/>
        </w:rPr>
        <w:t>。评审结果已进行公示并经校长办公会议讨论通过。</w:t>
      </w:r>
      <w:r w:rsidRPr="00E733B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现将获奖名单予以公</w:t>
      </w:r>
      <w:r>
        <w:rPr>
          <w:rFonts w:ascii="仿宋_GB2312" w:eastAsia="仿宋_GB2312" w:hAnsi="Times New Roman" w:cs="Times New Roman" w:hint="eastAsia"/>
          <w:sz w:val="32"/>
          <w:szCs w:val="32"/>
        </w:rPr>
        <w:t>布</w:t>
      </w:r>
      <w:r w:rsidRPr="00E733BD">
        <w:rPr>
          <w:rFonts w:ascii="仿宋_GB2312" w:eastAsia="仿宋_GB2312" w:hAnsi="Times New Roman" w:cs="Times New Roman" w:hint="eastAsia"/>
          <w:sz w:val="32"/>
          <w:szCs w:val="32"/>
        </w:rPr>
        <w:t>（详见附件）。</w:t>
      </w:r>
    </w:p>
    <w:p w:rsidR="00F232FF" w:rsidRPr="00E733BD" w:rsidRDefault="00F232FF" w:rsidP="000E42DD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F232FF" w:rsidRPr="00E733BD" w:rsidRDefault="00F232FF" w:rsidP="000E42DD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733BD">
        <w:rPr>
          <w:rFonts w:ascii="仿宋_GB2312" w:eastAsia="仿宋_GB2312" w:hAnsi="Times New Roman" w:cs="Times New Roman" w:hint="eastAsia"/>
          <w:sz w:val="32"/>
          <w:szCs w:val="32"/>
        </w:rPr>
        <w:t>附件：中山大学新华学院第三届校级教学成果奖获奖项目名单</w:t>
      </w:r>
    </w:p>
    <w:p w:rsidR="00F232FF" w:rsidRPr="00E733BD" w:rsidRDefault="00F232FF" w:rsidP="000E42DD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F232FF" w:rsidRPr="00E733BD" w:rsidRDefault="00F232FF" w:rsidP="000E42DD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F232FF" w:rsidRPr="00E733BD" w:rsidRDefault="00F232FF" w:rsidP="000E42DD">
      <w:pPr>
        <w:spacing w:line="540" w:lineRule="exact"/>
        <w:ind w:rightChars="400" w:right="840"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E733BD">
        <w:rPr>
          <w:rFonts w:ascii="仿宋_GB2312" w:eastAsia="仿宋_GB2312" w:hAnsi="Times New Roman" w:cs="Times New Roman" w:hint="eastAsia"/>
          <w:sz w:val="32"/>
          <w:szCs w:val="32"/>
        </w:rPr>
        <w:t>中山大学新华学院教务处</w:t>
      </w:r>
    </w:p>
    <w:p w:rsidR="00F232FF" w:rsidRPr="00E733BD" w:rsidRDefault="00F232FF" w:rsidP="000E42DD">
      <w:pPr>
        <w:spacing w:line="540" w:lineRule="exact"/>
        <w:ind w:rightChars="400" w:right="840"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E733BD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E733B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E733B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/>
          <w:sz w:val="32"/>
          <w:szCs w:val="32"/>
        </w:rPr>
        <w:t>15</w:t>
      </w:r>
      <w:r w:rsidRPr="00E733BD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F232FF" w:rsidRPr="00E733BD" w:rsidRDefault="00F232FF" w:rsidP="000E42DD">
      <w:pPr>
        <w:spacing w:line="540" w:lineRule="exact"/>
        <w:ind w:rightChars="400" w:right="840"/>
        <w:rPr>
          <w:rFonts w:ascii="仿宋_GB2312" w:eastAsia="仿宋_GB2312" w:hAnsi="Times New Roman" w:cs="Times New Roman"/>
          <w:sz w:val="32"/>
          <w:szCs w:val="32"/>
        </w:rPr>
      </w:pPr>
    </w:p>
    <w:p w:rsidR="00F232FF" w:rsidRPr="00E733BD" w:rsidRDefault="00F232FF" w:rsidP="000E42DD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F232FF" w:rsidRPr="00E733BD" w:rsidRDefault="00F232FF" w:rsidP="000E42DD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F232FF" w:rsidRPr="00E733BD" w:rsidRDefault="00F232FF" w:rsidP="000E42DD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F232FF" w:rsidRPr="00E733BD" w:rsidRDefault="00F232FF" w:rsidP="000E42DD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F232FF" w:rsidRPr="00E733BD" w:rsidRDefault="00F232FF" w:rsidP="000E42DD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F232FF" w:rsidRPr="00E733BD" w:rsidRDefault="00F232FF" w:rsidP="000E42DD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F232FF" w:rsidRPr="00E733BD" w:rsidRDefault="00F232FF" w:rsidP="000E42DD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F232FF" w:rsidRPr="00E733BD" w:rsidRDefault="00F232FF" w:rsidP="000E42DD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F232FF" w:rsidRPr="00E733BD" w:rsidRDefault="00F232FF" w:rsidP="000E42DD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F232FF" w:rsidRPr="00E733BD" w:rsidRDefault="00F232FF" w:rsidP="000E42DD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F232FF" w:rsidRPr="00E733BD" w:rsidRDefault="00F232FF" w:rsidP="000E42DD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F232FF" w:rsidRPr="00E733BD" w:rsidRDefault="00F232FF" w:rsidP="000E42DD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F232FF" w:rsidRDefault="00F232FF" w:rsidP="000E42DD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FB0614" w:rsidRDefault="00FB0614" w:rsidP="000E42DD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3B29E7" w:rsidRDefault="003B29E7" w:rsidP="000E42DD">
      <w:pPr>
        <w:spacing w:line="54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F232FF" w:rsidRDefault="00F232FF" w:rsidP="00F232FF">
      <w:pPr>
        <w:pBdr>
          <w:top w:val="single" w:sz="8" w:space="1" w:color="auto"/>
          <w:bottom w:val="single" w:sz="8" w:space="1" w:color="auto"/>
          <w:between w:val="single" w:sz="6" w:space="1" w:color="auto"/>
        </w:pBdr>
        <w:ind w:firstLineChars="100" w:firstLine="280"/>
        <w:rPr>
          <w:szCs w:val="32"/>
        </w:rPr>
      </w:pPr>
      <w:r>
        <w:rPr>
          <w:rFonts w:ascii="仿宋_GB2312" w:eastAsia="仿宋_GB2312" w:hAnsi="Times New Roman" w:hint="eastAsia"/>
          <w:sz w:val="28"/>
        </w:rPr>
        <w:t xml:space="preserve">中山大学新华学院校长办公室  主动公开  </w:t>
      </w:r>
      <w:r>
        <w:rPr>
          <w:rFonts w:ascii="Times New Roman" w:eastAsia="仿宋_GB2312" w:hAnsi="Times New Roman" w:cs="Times New Roman"/>
          <w:sz w:val="28"/>
          <w:szCs w:val="28"/>
        </w:rPr>
        <w:t>2019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日印发</w:t>
      </w:r>
    </w:p>
    <w:p w:rsidR="00F232FF" w:rsidRDefault="00F232FF" w:rsidP="00F232FF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附件：</w:t>
      </w:r>
    </w:p>
    <w:p w:rsidR="00F232FF" w:rsidRDefault="00F232FF" w:rsidP="00F232FF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607B97">
        <w:rPr>
          <w:rFonts w:ascii="仿宋_GB2312" w:eastAsia="仿宋_GB2312" w:hAnsi="Times New Roman" w:cs="Times New Roman" w:hint="eastAsia"/>
          <w:sz w:val="28"/>
          <w:szCs w:val="28"/>
        </w:rPr>
        <w:t>中山大学新华学院第三届校级教学成果奖拟获奖项目名单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2912"/>
        <w:gridCol w:w="2291"/>
        <w:gridCol w:w="1518"/>
        <w:gridCol w:w="1015"/>
      </w:tblGrid>
      <w:tr w:rsidR="00F232FF" w:rsidRPr="009E0E23" w:rsidTr="00B9616E">
        <w:trPr>
          <w:trHeight w:val="49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1"/>
              </w:rPr>
              <w:t>成果名称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1"/>
              </w:rPr>
              <w:t>主要</w:t>
            </w:r>
            <w:r w:rsidRPr="009E0E23"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1"/>
              </w:rPr>
              <w:t>完成人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1"/>
              </w:rPr>
              <w:t>申报</w:t>
            </w:r>
            <w:r w:rsidRPr="009E0E23"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1"/>
              </w:rPr>
              <w:t>单位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获奖项级别</w:t>
            </w:r>
          </w:p>
        </w:tc>
      </w:tr>
      <w:tr w:rsidR="00F232FF" w:rsidRPr="009E0E23" w:rsidTr="00B9616E">
        <w:trPr>
          <w:trHeight w:val="1008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多元化实践教学体系在独立学院本科药学专业人才培养中的探索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张素中、曹颖男、徐娟娟、张</w:t>
            </w:r>
            <w:proofErr w:type="gramStart"/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镖</w:t>
            </w:r>
            <w:proofErr w:type="gramEnd"/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、张卫佳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药学院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一等奖</w:t>
            </w:r>
          </w:p>
        </w:tc>
      </w:tr>
      <w:tr w:rsidR="00F232FF" w:rsidRPr="009E0E23" w:rsidTr="00B9616E">
        <w:trPr>
          <w:trHeight w:val="98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2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“重人文修养 强职业能力”实用型本科护理人才培养改革实践研究与实践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王秀岚、陈千、黄洛莹、何洁凝、林丽娜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护理学院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一等奖</w:t>
            </w:r>
          </w:p>
        </w:tc>
      </w:tr>
      <w:tr w:rsidR="00F232FF" w:rsidRPr="009E0E23" w:rsidTr="00B9616E">
        <w:trPr>
          <w:trHeight w:val="98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3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基于应用型人才培养目标的高校</w:t>
            </w:r>
            <w:proofErr w:type="gramStart"/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思政课</w:t>
            </w:r>
            <w:proofErr w:type="gramEnd"/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“三早三强”实践教学模式研究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吴素香、付晶、谷曼、樊慧、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李艳华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马克思主义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学院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一等奖</w:t>
            </w:r>
          </w:p>
        </w:tc>
      </w:tr>
      <w:tr w:rsidR="00F232FF" w:rsidRPr="009E0E23" w:rsidTr="00B9616E">
        <w:trPr>
          <w:trHeight w:val="993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4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独立学院培养面向新时代社会需求高素质IT应用型人才的探索与实践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衣杨、邱泽敏、李宁、赵小蕾、王辰尹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信息科学学院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一</w:t>
            </w: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等奖</w:t>
            </w:r>
          </w:p>
        </w:tc>
      </w:tr>
      <w:tr w:rsidR="00F232FF" w:rsidRPr="009E0E23" w:rsidTr="00B9616E">
        <w:trPr>
          <w:trHeight w:val="98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基于应用型审计人才培养目标的信息化审计专业课程体系建设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幸</w:t>
            </w:r>
            <w:r w:rsidRPr="009E0E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</w:rPr>
              <w:t>倞</w:t>
            </w: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、彭俊英、陈艳芬、陈世忠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会计学院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二等奖</w:t>
            </w:r>
          </w:p>
        </w:tc>
      </w:tr>
      <w:tr w:rsidR="00F232FF" w:rsidRPr="009E0E23" w:rsidTr="00B9616E">
        <w:trPr>
          <w:trHeight w:val="838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基于应用型人才培养的高等数学基础课教学改革与探索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徐应祥、赵志琴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经济与贸易学院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二等奖</w:t>
            </w:r>
          </w:p>
        </w:tc>
      </w:tr>
      <w:tr w:rsidR="00F232FF" w:rsidRPr="009E0E23" w:rsidTr="00B9616E">
        <w:trPr>
          <w:trHeight w:val="85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《英语写作》教学改革与实践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廖益清、李明娇、李国玉、黄珍、蔡佳琳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外国语学院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三等奖</w:t>
            </w:r>
          </w:p>
        </w:tc>
      </w:tr>
      <w:tr w:rsidR="00F232FF" w:rsidRPr="009E0E23" w:rsidTr="00B9616E">
        <w:trPr>
          <w:trHeight w:val="8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8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以科研竞赛为载体的分层</w:t>
            </w:r>
            <w:proofErr w:type="gramStart"/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化人才</w:t>
            </w:r>
            <w:proofErr w:type="gramEnd"/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培养探索和实践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陈文川、林源、庄婉婷、刘颖婷、黄靖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会计学院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三等奖</w:t>
            </w:r>
          </w:p>
        </w:tc>
      </w:tr>
      <w:tr w:rsidR="00F232FF" w:rsidRPr="009E0E23" w:rsidTr="00B9616E">
        <w:trPr>
          <w:trHeight w:val="84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9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proofErr w:type="gramStart"/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活案施教，启思强</w:t>
            </w:r>
            <w:proofErr w:type="gramEnd"/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能-《公共关系策划课程》课程教改研究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proofErr w:type="gramStart"/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谭昆智</w:t>
            </w:r>
            <w:proofErr w:type="gramEnd"/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公共治理学院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FF" w:rsidRPr="009E0E23" w:rsidRDefault="00F232FF" w:rsidP="00B9616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9E0E2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三等奖</w:t>
            </w:r>
          </w:p>
        </w:tc>
      </w:tr>
    </w:tbl>
    <w:p w:rsidR="00F232FF" w:rsidRPr="00762A3E" w:rsidRDefault="00F232FF" w:rsidP="00F232FF">
      <w:pPr>
        <w:rPr>
          <w:rFonts w:ascii="仿宋_GB2312" w:eastAsia="仿宋_GB2312" w:hAnsi="Times New Roman" w:cs="Times New Roman"/>
          <w:sz w:val="10"/>
          <w:szCs w:val="10"/>
        </w:rPr>
      </w:pPr>
    </w:p>
    <w:p w:rsidR="00F232FF" w:rsidRPr="00E733BD" w:rsidRDefault="00F232FF" w:rsidP="00F232FF">
      <w:pPr>
        <w:rPr>
          <w:rFonts w:ascii="仿宋_GB2312" w:eastAsia="仿宋_GB2312"/>
          <w:sz w:val="32"/>
          <w:szCs w:val="32"/>
        </w:rPr>
      </w:pPr>
    </w:p>
    <w:p w:rsidR="00671F94" w:rsidRDefault="00671F94"/>
    <w:sectPr w:rsidR="00671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FF"/>
    <w:rsid w:val="000E42DD"/>
    <w:rsid w:val="00110408"/>
    <w:rsid w:val="001C41C5"/>
    <w:rsid w:val="0026443C"/>
    <w:rsid w:val="003B29E7"/>
    <w:rsid w:val="00610448"/>
    <w:rsid w:val="00671F94"/>
    <w:rsid w:val="0078301E"/>
    <w:rsid w:val="00E36490"/>
    <w:rsid w:val="00F232FF"/>
    <w:rsid w:val="00FB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812B"/>
  <w15:chartTrackingRefBased/>
  <w15:docId w15:val="{4C067B77-4B04-488F-B6F4-E5ECF5E5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柳爽</dc:creator>
  <cp:keywords/>
  <dc:description/>
  <cp:lastModifiedBy>柳爽</cp:lastModifiedBy>
  <cp:revision>10</cp:revision>
  <dcterms:created xsi:type="dcterms:W3CDTF">2019-01-15T08:09:00Z</dcterms:created>
  <dcterms:modified xsi:type="dcterms:W3CDTF">2019-01-15T08:16:00Z</dcterms:modified>
</cp:coreProperties>
</file>