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AB" w:rsidRPr="00A04C41" w:rsidRDefault="005F00AB" w:rsidP="005F00AB">
      <w:pPr>
        <w:rPr>
          <w:rFonts w:ascii="Times New Roman" w:eastAsia="仿宋_GB2312" w:hAnsi="Times New Roman"/>
          <w:kern w:val="0"/>
          <w:sz w:val="32"/>
          <w:szCs w:val="32"/>
          <w:lang w:val="zh-CN"/>
        </w:rPr>
      </w:pPr>
      <w:r w:rsidRPr="00A04C41">
        <w:rPr>
          <w:rFonts w:ascii="Times New Roman" w:eastAsia="仿宋_GB2312" w:hAnsi="Times New Roman"/>
          <w:kern w:val="0"/>
          <w:sz w:val="32"/>
          <w:szCs w:val="32"/>
          <w:lang w:val="zh-CN"/>
        </w:rPr>
        <w:t>附件</w:t>
      </w:r>
      <w:r w:rsidRPr="00A04C41">
        <w:rPr>
          <w:rFonts w:ascii="Times New Roman" w:eastAsia="仿宋_GB2312" w:hAnsi="Times New Roman"/>
          <w:kern w:val="0"/>
          <w:sz w:val="32"/>
          <w:szCs w:val="32"/>
          <w:lang w:val="zh-CN"/>
        </w:rPr>
        <w:t>1</w:t>
      </w:r>
    </w:p>
    <w:p w:rsidR="005F00AB" w:rsidRDefault="005F00AB" w:rsidP="005F00AB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kern w:val="0"/>
          <w:sz w:val="44"/>
          <w:szCs w:val="44"/>
          <w:lang w:val="zh-CN"/>
        </w:rPr>
      </w:pPr>
      <w:bookmarkStart w:id="0" w:name="_GoBack"/>
      <w:r w:rsidRPr="00A04C41">
        <w:rPr>
          <w:rFonts w:ascii="黑体" w:eastAsia="黑体" w:hAnsi="黑体" w:hint="eastAsia"/>
          <w:kern w:val="0"/>
          <w:sz w:val="44"/>
          <w:szCs w:val="44"/>
          <w:lang w:val="zh-CN"/>
        </w:rPr>
        <w:t>201</w:t>
      </w:r>
      <w:r>
        <w:rPr>
          <w:rFonts w:ascii="黑体" w:eastAsia="黑体" w:hAnsi="黑体"/>
          <w:kern w:val="0"/>
          <w:sz w:val="44"/>
          <w:szCs w:val="44"/>
          <w:lang w:val="zh-CN"/>
        </w:rPr>
        <w:t>8</w:t>
      </w:r>
      <w:r w:rsidRPr="00A04C41">
        <w:rPr>
          <w:rFonts w:ascii="黑体" w:eastAsia="黑体" w:hAnsi="黑体" w:hint="eastAsia"/>
          <w:kern w:val="0"/>
          <w:sz w:val="44"/>
          <w:szCs w:val="44"/>
          <w:lang w:val="zh-CN"/>
        </w:rPr>
        <w:t>年省综合类教学研究和改革项目</w:t>
      </w:r>
    </w:p>
    <w:p w:rsidR="005F00AB" w:rsidRDefault="005F00AB" w:rsidP="005F00AB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kern w:val="0"/>
          <w:sz w:val="44"/>
          <w:szCs w:val="44"/>
          <w:lang w:val="zh-CN"/>
        </w:rPr>
      </w:pPr>
      <w:r w:rsidRPr="00A04C41">
        <w:rPr>
          <w:rFonts w:ascii="黑体" w:eastAsia="黑体" w:hAnsi="黑体" w:hint="eastAsia"/>
          <w:kern w:val="0"/>
          <w:sz w:val="44"/>
          <w:szCs w:val="44"/>
          <w:lang w:val="zh-CN"/>
        </w:rPr>
        <w:t>重点领域简表</w:t>
      </w:r>
      <w:bookmarkEnd w:id="0"/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6379"/>
        <w:gridCol w:w="1956"/>
      </w:tblGrid>
      <w:tr w:rsidR="005F00AB" w:rsidRPr="00365E6E" w:rsidTr="00A352AB">
        <w:tc>
          <w:tcPr>
            <w:tcW w:w="1021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 w:rsidRPr="00365E6E"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6379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 w:rsidRPr="00365E6E"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  <w:t>重点领域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 w:rsidRPr="00365E6E"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tr w:rsidR="005F00AB" w:rsidRPr="00365E6E" w:rsidTr="00A352AB">
        <w:trPr>
          <w:trHeight w:val="518"/>
        </w:trPr>
        <w:tc>
          <w:tcPr>
            <w:tcW w:w="1021" w:type="dxa"/>
            <w:vAlign w:val="center"/>
          </w:tcPr>
          <w:p w:rsidR="005F00AB" w:rsidRPr="00426BC3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 w:rsidRPr="00426BC3"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6379" w:type="dxa"/>
          </w:tcPr>
          <w:p w:rsidR="005F00AB" w:rsidRPr="00426BC3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本科人才培养激励机制构建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 w:rsidRPr="00365E6E"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5F00AB" w:rsidRPr="00365E6E" w:rsidTr="00A352AB">
        <w:trPr>
          <w:trHeight w:val="512"/>
        </w:trPr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2</w:t>
            </w:r>
          </w:p>
        </w:tc>
        <w:tc>
          <w:tcPr>
            <w:tcW w:w="6379" w:type="dxa"/>
            <w:vAlign w:val="center"/>
          </w:tcPr>
          <w:p w:rsidR="005F00AB" w:rsidRPr="00365E6E" w:rsidRDefault="005F00AB" w:rsidP="00A352AB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 w:rsidRPr="00365E6E"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以</w:t>
            </w:r>
            <w:r w:rsidRPr="00365E6E"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专业</w:t>
            </w:r>
            <w:r w:rsidRPr="00365E6E"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评估与专业认证为抓手推动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专业内涵建设和发展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 w:rsidRPr="00365E6E"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5F00AB" w:rsidRPr="00365E6E" w:rsidTr="00A352AB">
        <w:trPr>
          <w:trHeight w:val="365"/>
        </w:trPr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3</w:t>
            </w:r>
          </w:p>
        </w:tc>
        <w:tc>
          <w:tcPr>
            <w:tcW w:w="6379" w:type="dxa"/>
            <w:vAlign w:val="center"/>
          </w:tcPr>
          <w:p w:rsidR="005F00AB" w:rsidRPr="00365E6E" w:rsidRDefault="005F00AB" w:rsidP="00A352AB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新工科和产业学院建设的探索和实践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 w:rsidRPr="00365E6E"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5F00AB" w:rsidRPr="00365E6E" w:rsidTr="00A352AB">
        <w:trPr>
          <w:trHeight w:val="359"/>
        </w:trPr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4</w:t>
            </w:r>
          </w:p>
        </w:tc>
        <w:tc>
          <w:tcPr>
            <w:tcW w:w="6379" w:type="dxa"/>
            <w:vAlign w:val="center"/>
          </w:tcPr>
          <w:p w:rsidR="005F00AB" w:rsidRPr="00365E6E" w:rsidRDefault="005F00AB" w:rsidP="00A352AB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 w:rsidRPr="00365E6E"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高校应用型转型的研究与实践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 w:rsidRPr="00365E6E"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5F00AB" w:rsidRPr="00365E6E" w:rsidTr="00A352AB">
        <w:trPr>
          <w:trHeight w:val="509"/>
        </w:trPr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5</w:t>
            </w:r>
          </w:p>
        </w:tc>
        <w:tc>
          <w:tcPr>
            <w:tcW w:w="6379" w:type="dxa"/>
            <w:vAlign w:val="center"/>
          </w:tcPr>
          <w:p w:rsidR="005F00AB" w:rsidRPr="00365E6E" w:rsidRDefault="005F00AB" w:rsidP="00A352AB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 w:rsidRPr="00365E6E"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基于创新能力培养的教学</w:t>
            </w:r>
            <w:r w:rsidRPr="00365E6E"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方式方法</w:t>
            </w:r>
            <w:r w:rsidRPr="00365E6E"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改革研究与</w:t>
            </w:r>
            <w:r w:rsidRPr="00365E6E"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实践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</w:t>
            </w:r>
            <w:r w:rsidRPr="00365E6E">
              <w:rPr>
                <w:rFonts w:ascii="Times New Roman" w:eastAsia="仿宋_GB2312" w:hAnsi="Times New Roman"/>
                <w:kern w:val="0"/>
                <w:szCs w:val="21"/>
                <w:lang w:val="zh-CN"/>
              </w:rPr>
              <w:t>优先支持</w:t>
            </w:r>
          </w:p>
        </w:tc>
      </w:tr>
      <w:tr w:rsidR="005F00AB" w:rsidRPr="00365E6E" w:rsidTr="00A352AB">
        <w:trPr>
          <w:trHeight w:val="502"/>
        </w:trPr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6</w:t>
            </w:r>
          </w:p>
        </w:tc>
        <w:tc>
          <w:tcPr>
            <w:tcW w:w="6379" w:type="dxa"/>
            <w:vAlign w:val="center"/>
          </w:tcPr>
          <w:p w:rsidR="005F00AB" w:rsidRPr="00365E6E" w:rsidRDefault="005F00AB" w:rsidP="00A352AB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新师范建设的模式和路径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  <w:lang w:val="zh-CN"/>
              </w:rPr>
              <w:t>同等条件优先支持</w:t>
            </w:r>
          </w:p>
        </w:tc>
      </w:tr>
      <w:tr w:rsidR="005F00AB" w:rsidRPr="00365E6E" w:rsidTr="00A352AB"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7</w:t>
            </w:r>
          </w:p>
        </w:tc>
        <w:tc>
          <w:tcPr>
            <w:tcW w:w="6379" w:type="dxa"/>
            <w:vAlign w:val="center"/>
          </w:tcPr>
          <w:p w:rsidR="005F00AB" w:rsidRPr="00446F75" w:rsidRDefault="005F00AB" w:rsidP="00A352A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在线开放课程建设和应用管理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5F00AB" w:rsidRPr="00365E6E" w:rsidTr="00A352AB"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8</w:t>
            </w:r>
          </w:p>
        </w:tc>
        <w:tc>
          <w:tcPr>
            <w:tcW w:w="6379" w:type="dxa"/>
            <w:vAlign w:val="center"/>
          </w:tcPr>
          <w:p w:rsidR="005F00AB" w:rsidRPr="00446F75" w:rsidRDefault="005F00AB" w:rsidP="00A352A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深化产教融合校企合作的路径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5F00AB" w:rsidRPr="00365E6E" w:rsidTr="00A352AB"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9</w:t>
            </w:r>
          </w:p>
        </w:tc>
        <w:tc>
          <w:tcPr>
            <w:tcW w:w="6379" w:type="dxa"/>
            <w:vAlign w:val="center"/>
          </w:tcPr>
          <w:p w:rsidR="005F00AB" w:rsidRPr="00446F75" w:rsidRDefault="005F00AB" w:rsidP="00A352A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365E6E"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对接产业链、创新链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的</w:t>
            </w:r>
            <w:r w:rsidRPr="00365E6E"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专业结构调整与专业建设研究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5F00AB" w:rsidRPr="00365E6E" w:rsidTr="00A352AB"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10</w:t>
            </w:r>
          </w:p>
        </w:tc>
        <w:tc>
          <w:tcPr>
            <w:tcW w:w="6379" w:type="dxa"/>
            <w:vAlign w:val="center"/>
          </w:tcPr>
          <w:p w:rsidR="005F00AB" w:rsidRPr="00365E6E" w:rsidRDefault="005F00AB" w:rsidP="00A352AB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基于信息化建设的教学研究项目管理、学籍管理研究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5F00AB" w:rsidRPr="00365E6E" w:rsidTr="00A352AB"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11</w:t>
            </w:r>
          </w:p>
        </w:tc>
        <w:tc>
          <w:tcPr>
            <w:tcW w:w="6379" w:type="dxa"/>
            <w:vAlign w:val="center"/>
          </w:tcPr>
          <w:p w:rsidR="005F00AB" w:rsidRPr="00365E6E" w:rsidRDefault="005F00AB" w:rsidP="00A352AB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翻转课堂、研究性学习等新型学习方式研究和实践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5F00AB" w:rsidRPr="00365E6E" w:rsidTr="00A352AB"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12</w:t>
            </w:r>
          </w:p>
        </w:tc>
        <w:tc>
          <w:tcPr>
            <w:tcW w:w="6379" w:type="dxa"/>
            <w:vAlign w:val="center"/>
          </w:tcPr>
          <w:p w:rsidR="005F00AB" w:rsidRPr="00365E6E" w:rsidRDefault="005F00AB" w:rsidP="00A352AB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 w:rsidRPr="00365E6E"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基于移动互联网的混合教学支撑环境与方法研究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Cs w:val="21"/>
                <w:lang w:val="zh-CN"/>
              </w:rPr>
            </w:pPr>
          </w:p>
        </w:tc>
      </w:tr>
      <w:tr w:rsidR="005F00AB" w:rsidRPr="00365E6E" w:rsidTr="00A352AB">
        <w:trPr>
          <w:trHeight w:val="552"/>
        </w:trPr>
        <w:tc>
          <w:tcPr>
            <w:tcW w:w="1021" w:type="dxa"/>
            <w:vAlign w:val="center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  <w:lang w:val="zh-CN"/>
              </w:rPr>
            </w:pPr>
            <w:r w:rsidRPr="00365E6E">
              <w:rPr>
                <w:rFonts w:ascii="Times New Roman" w:eastAsia="仿宋_GB2312" w:hAnsi="Times New Roman" w:hint="eastAsia"/>
                <w:kern w:val="0"/>
                <w:sz w:val="24"/>
                <w:szCs w:val="28"/>
                <w:lang w:val="zh-CN"/>
              </w:rPr>
              <w:t>13</w:t>
            </w:r>
          </w:p>
        </w:tc>
        <w:tc>
          <w:tcPr>
            <w:tcW w:w="6379" w:type="dxa"/>
            <w:vAlign w:val="center"/>
          </w:tcPr>
          <w:p w:rsidR="005F00AB" w:rsidRPr="00365E6E" w:rsidRDefault="005F00AB" w:rsidP="00A352AB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过程性评价和多元考核机制研究与构建</w:t>
            </w:r>
          </w:p>
        </w:tc>
        <w:tc>
          <w:tcPr>
            <w:tcW w:w="1956" w:type="dxa"/>
          </w:tcPr>
          <w:p w:rsidR="005F00AB" w:rsidRPr="00365E6E" w:rsidRDefault="005F00AB" w:rsidP="00A352AB"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eastAsia="仿宋_GB2312" w:hAnsi="Times New Roman"/>
                <w:kern w:val="0"/>
                <w:sz w:val="28"/>
                <w:szCs w:val="28"/>
                <w:lang w:val="zh-CN"/>
              </w:rPr>
            </w:pPr>
          </w:p>
        </w:tc>
      </w:tr>
    </w:tbl>
    <w:p w:rsidR="008D5091" w:rsidRDefault="008D5091"/>
    <w:sectPr w:rsidR="008D5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AB"/>
    <w:rsid w:val="005F00AB"/>
    <w:rsid w:val="008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柳爽</dc:creator>
  <cp:lastModifiedBy>柳爽</cp:lastModifiedBy>
  <cp:revision>1</cp:revision>
  <dcterms:created xsi:type="dcterms:W3CDTF">2018-09-05T08:13:00Z</dcterms:created>
  <dcterms:modified xsi:type="dcterms:W3CDTF">2018-09-05T08:14:00Z</dcterms:modified>
</cp:coreProperties>
</file>