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rPr>
          <w:rFonts w:ascii="Times New Roman" w:hAnsi="Times New Roman" w:eastAsia="仿宋_GB2312"/>
          <w:kern w:val="0"/>
          <w:sz w:val="32"/>
          <w:szCs w:val="32"/>
          <w:lang w:val="zh-CN"/>
        </w:rPr>
      </w:pPr>
      <w:r>
        <w:rPr>
          <w:rFonts w:ascii="Times New Roman" w:hAnsi="Times New Roman" w:eastAsia="仿宋_GB2312"/>
          <w:kern w:val="0"/>
          <w:sz w:val="32"/>
          <w:szCs w:val="32"/>
          <w:lang w:val="zh-CN"/>
        </w:rPr>
        <w:t>附件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zh-CN"/>
        </w:rPr>
        <w:t>2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黑体" w:hAnsi="黑体" w:eastAsia="黑体"/>
          <w:kern w:val="0"/>
          <w:sz w:val="44"/>
          <w:szCs w:val="44"/>
          <w:lang w:val="zh-CN"/>
        </w:rPr>
      </w:pPr>
      <w:r>
        <w:rPr>
          <w:rFonts w:hint="eastAsia" w:ascii="黑体" w:hAnsi="黑体" w:eastAsia="黑体"/>
          <w:kern w:val="0"/>
          <w:sz w:val="44"/>
          <w:szCs w:val="44"/>
          <w:lang w:val="zh-CN"/>
        </w:rPr>
        <w:t>2016年省综合类教学研究和改革项目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黑体" w:hAnsi="黑体" w:eastAsia="黑体"/>
          <w:kern w:val="0"/>
          <w:sz w:val="44"/>
          <w:szCs w:val="44"/>
          <w:lang w:val="zh-CN"/>
        </w:rPr>
      </w:pPr>
      <w:r>
        <w:rPr>
          <w:rFonts w:hint="eastAsia" w:ascii="黑体" w:hAnsi="黑体" w:eastAsia="黑体"/>
          <w:kern w:val="0"/>
          <w:sz w:val="44"/>
          <w:szCs w:val="44"/>
          <w:lang w:val="zh-CN"/>
        </w:rPr>
        <w:t>重点领域简表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方正小标宋简体" w:hAnsi="Times New Roman" w:eastAsia="方正小标宋简体"/>
          <w:kern w:val="0"/>
          <w:sz w:val="44"/>
          <w:szCs w:val="44"/>
          <w:lang w:val="zh-CN"/>
        </w:rPr>
      </w:pPr>
    </w:p>
    <w:tbl>
      <w:tblPr>
        <w:tblStyle w:val="3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7201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  <w:lang w:val="zh-CN"/>
              </w:rPr>
            </w:pPr>
            <w:r>
              <w:rPr>
                <w:rFonts w:ascii="黑体" w:hAnsi="黑体" w:eastAsia="黑体"/>
                <w:kern w:val="0"/>
                <w:sz w:val="28"/>
                <w:szCs w:val="28"/>
                <w:lang w:val="zh-CN"/>
              </w:rPr>
              <w:t>序号</w:t>
            </w:r>
          </w:p>
        </w:tc>
        <w:tc>
          <w:tcPr>
            <w:tcW w:w="7201" w:type="dxa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  <w:lang w:val="zh-CN"/>
              </w:rPr>
            </w:pPr>
            <w:r>
              <w:rPr>
                <w:rFonts w:ascii="黑体" w:hAnsi="黑体" w:eastAsia="黑体"/>
                <w:kern w:val="0"/>
                <w:sz w:val="28"/>
                <w:szCs w:val="28"/>
                <w:lang w:val="zh-CN"/>
              </w:rPr>
              <w:t>重点领域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  <w:lang w:val="zh-CN"/>
              </w:rPr>
            </w:pPr>
            <w:r>
              <w:rPr>
                <w:rFonts w:ascii="黑体" w:hAnsi="黑体" w:eastAsia="黑体"/>
                <w:kern w:val="0"/>
                <w:sz w:val="28"/>
                <w:szCs w:val="28"/>
                <w:lang w:val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562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8"/>
                <w:lang w:val="zh-CN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8"/>
                <w:lang w:val="zh-CN"/>
              </w:rPr>
              <w:t>1</w:t>
            </w:r>
          </w:p>
        </w:tc>
        <w:tc>
          <w:tcPr>
            <w:tcW w:w="7201" w:type="dxa"/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30"/>
              </w:rPr>
              <w:t>优秀教学资源应用</w:t>
            </w:r>
            <w:r>
              <w:rPr>
                <w:rFonts w:ascii="仿宋_GB2312" w:eastAsia="仿宋_GB2312"/>
                <w:color w:val="000000"/>
                <w:kern w:val="0"/>
                <w:sz w:val="24"/>
                <w:szCs w:val="30"/>
              </w:rPr>
              <w:t>、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30"/>
              </w:rPr>
              <w:t>共享</w:t>
            </w:r>
            <w:r>
              <w:rPr>
                <w:rFonts w:ascii="仿宋_GB2312" w:eastAsia="仿宋_GB2312"/>
                <w:color w:val="000000"/>
                <w:kern w:val="0"/>
                <w:sz w:val="24"/>
                <w:szCs w:val="30"/>
              </w:rPr>
              <w:t>和推广模式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30"/>
              </w:rPr>
              <w:t>研究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560" w:lineRule="exact"/>
              <w:rPr>
                <w:rFonts w:ascii="Times New Roman" w:hAnsi="Times New Roman" w:eastAsia="仿宋_GB2312"/>
                <w:kern w:val="0"/>
                <w:szCs w:val="21"/>
                <w:lang w:val="zh-CN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  <w:lang w:val="zh-CN"/>
              </w:rPr>
              <w:t>同等条件</w:t>
            </w:r>
            <w:r>
              <w:rPr>
                <w:rFonts w:ascii="Times New Roman" w:hAnsi="Times New Roman" w:eastAsia="仿宋_GB2312"/>
                <w:kern w:val="0"/>
                <w:szCs w:val="21"/>
                <w:lang w:val="zh-CN"/>
              </w:rPr>
              <w:t>优先支持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8"/>
                <w:lang w:val="zh-CN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8"/>
                <w:lang w:val="zh-CN"/>
              </w:rPr>
              <w:t>2</w:t>
            </w:r>
          </w:p>
        </w:tc>
        <w:tc>
          <w:tcPr>
            <w:tcW w:w="7201" w:type="dxa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0"/>
              </w:rPr>
              <w:t>高校创新创业教育改革、创新创业人才培养相关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  <w:t>研究和实践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560" w:lineRule="exact"/>
              <w:rPr>
                <w:rFonts w:ascii="Times New Roman" w:hAnsi="Times New Roman" w:eastAsia="仿宋_GB2312"/>
                <w:kern w:val="0"/>
                <w:szCs w:val="21"/>
                <w:lang w:val="zh-CN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  <w:lang w:val="zh-CN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8"/>
                <w:lang w:val="zh-CN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8"/>
                <w:lang w:val="zh-CN"/>
              </w:rPr>
              <w:t>3</w:t>
            </w:r>
          </w:p>
        </w:tc>
        <w:tc>
          <w:tcPr>
            <w:tcW w:w="7201" w:type="dxa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0"/>
              </w:rPr>
              <w:t>专业评估与认证研究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560" w:lineRule="exact"/>
              <w:rPr>
                <w:rFonts w:ascii="Times New Roman" w:hAnsi="Times New Roman" w:eastAsia="仿宋_GB2312"/>
                <w:kern w:val="0"/>
                <w:szCs w:val="21"/>
                <w:lang w:val="zh-CN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  <w:lang w:val="zh-CN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8"/>
                <w:lang w:val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8"/>
                <w:lang w:val="zh-CN"/>
              </w:rPr>
              <w:t>4</w:t>
            </w:r>
          </w:p>
        </w:tc>
        <w:tc>
          <w:tcPr>
            <w:tcW w:w="7201" w:type="dxa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0"/>
              </w:rPr>
              <w:t>基于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  <w:t>产业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0"/>
              </w:rPr>
              <w:t>发展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  <w:t>需求的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0"/>
              </w:rPr>
              <w:t>专业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0"/>
              </w:rPr>
              <w:t>结构调整研究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560" w:lineRule="exact"/>
              <w:rPr>
                <w:rFonts w:ascii="Times New Roman" w:hAnsi="Times New Roman" w:eastAsia="仿宋_GB2312"/>
                <w:kern w:val="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8"/>
                <w:lang w:val="zh-CN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8"/>
                <w:lang w:val="zh-CN"/>
              </w:rPr>
              <w:t>5</w:t>
            </w:r>
          </w:p>
        </w:tc>
        <w:tc>
          <w:tcPr>
            <w:tcW w:w="7201" w:type="dxa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0"/>
              </w:rPr>
              <w:t>校校、校地、校企、校院（所）协同育人机制研究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560" w:lineRule="exact"/>
              <w:rPr>
                <w:rFonts w:ascii="Times New Roman" w:hAnsi="Times New Roman" w:eastAsia="仿宋_GB2312"/>
                <w:kern w:val="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8"/>
                <w:lang w:val="zh-CN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8"/>
                <w:lang w:val="zh-CN"/>
              </w:rPr>
              <w:t>6</w:t>
            </w:r>
          </w:p>
        </w:tc>
        <w:tc>
          <w:tcPr>
            <w:tcW w:w="7201" w:type="dxa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0"/>
              </w:rPr>
              <w:t>专业人才培养评价标准体系构建的研究与实践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560" w:lineRule="exact"/>
              <w:rPr>
                <w:rFonts w:ascii="Times New Roman" w:hAnsi="Times New Roman" w:eastAsia="仿宋_GB2312"/>
                <w:kern w:val="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62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8"/>
                <w:lang w:val="zh-CN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8"/>
                <w:lang w:val="zh-CN"/>
              </w:rPr>
              <w:t>7</w:t>
            </w:r>
          </w:p>
        </w:tc>
        <w:tc>
          <w:tcPr>
            <w:tcW w:w="7201" w:type="dxa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30"/>
              </w:rPr>
              <w:t>高校应用型转型发展研究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560" w:lineRule="exact"/>
              <w:rPr>
                <w:rFonts w:ascii="Times New Roman" w:hAnsi="Times New Roman" w:eastAsia="仿宋_GB2312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62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8"/>
                <w:lang w:val="zh-CN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8"/>
                <w:lang w:val="zh-CN"/>
              </w:rPr>
              <w:t>8</w:t>
            </w:r>
          </w:p>
        </w:tc>
        <w:tc>
          <w:tcPr>
            <w:tcW w:w="7201" w:type="dxa"/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30"/>
              </w:rPr>
              <w:t>教师教学发展、教学激励机制和约束机制建设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560" w:lineRule="exact"/>
              <w:rPr>
                <w:rFonts w:ascii="Times New Roman" w:hAnsi="Times New Roman" w:eastAsia="仿宋_GB2312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562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8"/>
                <w:lang w:val="zh-CN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8"/>
                <w:lang w:val="zh-CN"/>
              </w:rPr>
              <w:t>9</w:t>
            </w:r>
          </w:p>
        </w:tc>
        <w:tc>
          <w:tcPr>
            <w:tcW w:w="7201" w:type="dxa"/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30"/>
              </w:rPr>
              <w:t>基于创新能力培养的教学</w:t>
            </w:r>
            <w:r>
              <w:rPr>
                <w:rFonts w:ascii="仿宋_GB2312" w:eastAsia="仿宋_GB2312"/>
                <w:color w:val="000000"/>
                <w:kern w:val="0"/>
                <w:sz w:val="24"/>
                <w:szCs w:val="30"/>
              </w:rPr>
              <w:t>方式方法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30"/>
              </w:rPr>
              <w:t>改革研究与</w:t>
            </w:r>
            <w:r>
              <w:rPr>
                <w:rFonts w:ascii="仿宋_GB2312" w:eastAsia="仿宋_GB2312"/>
                <w:color w:val="000000"/>
                <w:kern w:val="0"/>
                <w:sz w:val="24"/>
                <w:szCs w:val="30"/>
              </w:rPr>
              <w:t>实践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560" w:lineRule="exact"/>
              <w:rPr>
                <w:rFonts w:ascii="Times New Roman" w:hAnsi="Times New Roman" w:eastAsia="仿宋_GB2312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562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8"/>
                <w:lang w:val="zh-CN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8"/>
                <w:lang w:val="zh-CN"/>
              </w:rPr>
              <w:t>10</w:t>
            </w:r>
          </w:p>
        </w:tc>
        <w:tc>
          <w:tcPr>
            <w:tcW w:w="7201" w:type="dxa"/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30"/>
              </w:rPr>
              <w:t>在线</w:t>
            </w:r>
            <w:r>
              <w:rPr>
                <w:rFonts w:ascii="仿宋_GB2312" w:eastAsia="仿宋_GB2312"/>
                <w:color w:val="000000"/>
                <w:kern w:val="0"/>
                <w:sz w:val="24"/>
                <w:szCs w:val="30"/>
              </w:rPr>
              <w:t>开放课程建设路径研究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560" w:lineRule="exact"/>
              <w:rPr>
                <w:rFonts w:ascii="Times New Roman" w:hAnsi="Times New Roman" w:eastAsia="仿宋_GB2312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562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8"/>
                <w:lang w:val="zh-CN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8"/>
                <w:lang w:val="zh-CN"/>
              </w:rPr>
              <w:t>11</w:t>
            </w:r>
          </w:p>
        </w:tc>
        <w:tc>
          <w:tcPr>
            <w:tcW w:w="7201" w:type="dxa"/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30"/>
              </w:rPr>
              <w:t>基于移动互联网络环境的学习模式研究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560" w:lineRule="exact"/>
              <w:rPr>
                <w:rFonts w:ascii="Times New Roman" w:hAnsi="Times New Roman" w:eastAsia="仿宋_GB2312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562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8"/>
                <w:lang w:val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8"/>
                <w:lang w:val="zh-CN"/>
              </w:rPr>
              <w:t>12</w:t>
            </w:r>
          </w:p>
        </w:tc>
        <w:tc>
          <w:tcPr>
            <w:tcW w:w="7201" w:type="dxa"/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30"/>
              </w:rPr>
              <w:t>学分制</w:t>
            </w:r>
            <w:r>
              <w:rPr>
                <w:rFonts w:ascii="仿宋_GB2312" w:eastAsia="仿宋_GB2312"/>
                <w:color w:val="000000"/>
                <w:kern w:val="0"/>
                <w:sz w:val="24"/>
                <w:szCs w:val="30"/>
              </w:rPr>
              <w:t>改革实践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560" w:lineRule="exact"/>
              <w:rPr>
                <w:rFonts w:ascii="Times New Roman" w:hAnsi="Times New Roman" w:eastAsia="仿宋_GB2312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562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8"/>
                <w:lang w:val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8"/>
                <w:lang w:val="zh-CN"/>
              </w:rPr>
              <w:t>1</w:t>
            </w:r>
            <w:r>
              <w:rPr>
                <w:rFonts w:ascii="Times New Roman" w:hAnsi="Times New Roman" w:eastAsia="仿宋_GB2312"/>
                <w:kern w:val="0"/>
                <w:sz w:val="24"/>
                <w:szCs w:val="28"/>
                <w:lang w:val="zh-CN"/>
              </w:rPr>
              <w:t>3</w:t>
            </w:r>
          </w:p>
        </w:tc>
        <w:tc>
          <w:tcPr>
            <w:tcW w:w="7201" w:type="dxa"/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30"/>
              </w:rPr>
              <w:t>教学质量内部保障与监测体系建设</w:t>
            </w:r>
          </w:p>
        </w:tc>
        <w:tc>
          <w:tcPr>
            <w:tcW w:w="1134" w:type="dxa"/>
          </w:tcPr>
          <w:p>
            <w:pPr>
              <w:autoSpaceDE w:val="0"/>
              <w:autoSpaceDN w:val="0"/>
              <w:adjustRightInd w:val="0"/>
              <w:spacing w:line="560" w:lineRule="exact"/>
              <w:rPr>
                <w:rFonts w:ascii="Times New Roman" w:hAnsi="Times New Roman" w:eastAsia="仿宋_GB2312"/>
                <w:kern w:val="0"/>
                <w:sz w:val="28"/>
                <w:szCs w:val="28"/>
                <w:lang w:val="zh-CN"/>
              </w:rPr>
            </w:pPr>
          </w:p>
        </w:tc>
      </w:tr>
    </w:tbl>
    <w:p>
      <w:pPr>
        <w:widowControl/>
        <w:jc w:val="left"/>
        <w:rPr>
          <w:rFonts w:ascii="Times New Roman" w:hAnsi="Times New Roman" w:eastAsia="仿宋_GB2312"/>
          <w:kern w:val="0"/>
          <w:sz w:val="32"/>
          <w:szCs w:val="32"/>
          <w:lang w:val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884"/>
    <w:rsid w:val="000B64A4"/>
    <w:rsid w:val="00304993"/>
    <w:rsid w:val="00AD5921"/>
    <w:rsid w:val="00E31884"/>
    <w:rsid w:val="6A08389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2016-07-12T07:56:00Z</dcterms:created>
  <dc:creator>LIU</dc:creator>
  <cp:lastModifiedBy>Administrator</cp:lastModifiedBy>
  <dcterms:modified xsi:type="dcterms:W3CDTF">2016-07-14T02:56:36Z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